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0C" w:rsidRDefault="00BE4C4E" w:rsidP="00171BE8">
      <w:pPr>
        <w:spacing w:after="0"/>
        <w:jc w:val="center"/>
        <w:rPr>
          <w:rFonts w:ascii="Times New Roman" w:hAnsi="Times New Roman" w:cs="Times New Roman"/>
          <w:b/>
          <w:sz w:val="28"/>
          <w:szCs w:val="28"/>
        </w:rPr>
      </w:pPr>
      <w:r w:rsidRPr="00076A0C">
        <w:rPr>
          <w:rFonts w:ascii="Times New Roman" w:hAnsi="Times New Roman" w:cs="Times New Roman"/>
          <w:b/>
          <w:sz w:val="28"/>
          <w:szCs w:val="28"/>
        </w:rPr>
        <w:t>Советы дефектолога.</w:t>
      </w:r>
    </w:p>
    <w:p w:rsidR="003A1CD4" w:rsidRPr="00076A0C" w:rsidRDefault="00076A0C" w:rsidP="00076A0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A1CD4" w:rsidRPr="00076A0C">
        <w:rPr>
          <w:rFonts w:ascii="Times New Roman" w:hAnsi="Times New Roman" w:cs="Times New Roman"/>
          <w:b/>
          <w:sz w:val="28"/>
          <w:szCs w:val="28"/>
        </w:rPr>
        <w:t>Формирование навыков самообслуживания</w:t>
      </w:r>
      <w:r w:rsidRPr="00076A0C">
        <w:rPr>
          <w:rFonts w:ascii="Times New Roman" w:hAnsi="Times New Roman" w:cs="Times New Roman"/>
          <w:b/>
          <w:sz w:val="28"/>
          <w:szCs w:val="28"/>
        </w:rPr>
        <w:t xml:space="preserve"> </w:t>
      </w:r>
      <w:r w:rsidR="003A1CD4" w:rsidRPr="00076A0C">
        <w:rPr>
          <w:rFonts w:ascii="Times New Roman" w:hAnsi="Times New Roman" w:cs="Times New Roman"/>
          <w:b/>
          <w:sz w:val="28"/>
          <w:szCs w:val="28"/>
        </w:rPr>
        <w:t>у слабовидящих и слепых детей.</w:t>
      </w:r>
      <w:bookmarkStart w:id="0" w:name="_GoBack"/>
      <w:bookmarkEnd w:id="0"/>
    </w:p>
    <w:p w:rsidR="003A1CD4" w:rsidRPr="00076A0C" w:rsidRDefault="003A1CD4" w:rsidP="00076A0C">
      <w:pPr>
        <w:pStyle w:val="a3"/>
        <w:numPr>
          <w:ilvl w:val="0"/>
          <w:numId w:val="1"/>
        </w:numPr>
        <w:spacing w:after="0"/>
        <w:rPr>
          <w:rFonts w:ascii="Times New Roman" w:hAnsi="Times New Roman" w:cs="Times New Roman"/>
          <w:sz w:val="28"/>
          <w:szCs w:val="28"/>
        </w:rPr>
      </w:pPr>
      <w:r w:rsidRPr="003A1CD4">
        <w:rPr>
          <w:rFonts w:ascii="Times New Roman" w:hAnsi="Times New Roman" w:cs="Times New Roman"/>
          <w:sz w:val="28"/>
          <w:szCs w:val="28"/>
        </w:rPr>
        <w:t xml:space="preserve">Для формирования навыков одевания и раздевания важно научить ребёнка различать лицевую и изнаночную стороны одежды, для чего выделяется несколько основных </w:t>
      </w:r>
      <w:r w:rsidR="000F3C19">
        <w:rPr>
          <w:rFonts w:ascii="Times New Roman" w:hAnsi="Times New Roman" w:cs="Times New Roman"/>
          <w:sz w:val="28"/>
          <w:szCs w:val="28"/>
        </w:rPr>
        <w:t xml:space="preserve">признаков: </w:t>
      </w:r>
      <w:r w:rsidRPr="003A1CD4">
        <w:rPr>
          <w:rFonts w:ascii="Times New Roman" w:hAnsi="Times New Roman" w:cs="Times New Roman"/>
          <w:sz w:val="28"/>
          <w:szCs w:val="28"/>
        </w:rPr>
        <w:t>швы изнаночной стороны верхней одежды (их можно определить с помощью осязания и остаточного зрения); сама ткань. В бельевых и окрашенных одним цветом тканях лицевая сторона гладкая, не</w:t>
      </w:r>
      <w:r w:rsidR="000F3C19">
        <w:rPr>
          <w:rFonts w:ascii="Times New Roman" w:hAnsi="Times New Roman" w:cs="Times New Roman"/>
          <w:sz w:val="28"/>
          <w:szCs w:val="28"/>
        </w:rPr>
        <w:t xml:space="preserve"> </w:t>
      </w:r>
      <w:r w:rsidRPr="003A1CD4">
        <w:rPr>
          <w:rFonts w:ascii="Times New Roman" w:hAnsi="Times New Roman" w:cs="Times New Roman"/>
          <w:sz w:val="28"/>
          <w:szCs w:val="28"/>
        </w:rPr>
        <w:t>ворсистая, на лицевой стороне больший блеск, лоск, приятный при осязании (сатин, ластик и т.д.). Только на лицевой стороне – более яркий рисунок; индивидуальные признаки (наличие на лицевой стороне пуговиц, крючков, карманов, бантиков, оборочек и т.д.).</w:t>
      </w:r>
    </w:p>
    <w:p w:rsidR="003A1CD4" w:rsidRPr="00076A0C" w:rsidRDefault="003A1CD4" w:rsidP="00076A0C">
      <w:pPr>
        <w:pStyle w:val="a3"/>
        <w:numPr>
          <w:ilvl w:val="0"/>
          <w:numId w:val="1"/>
        </w:numPr>
        <w:rPr>
          <w:rFonts w:ascii="Times New Roman" w:hAnsi="Times New Roman" w:cs="Times New Roman"/>
          <w:sz w:val="28"/>
          <w:szCs w:val="28"/>
        </w:rPr>
      </w:pPr>
      <w:r w:rsidRPr="003A1CD4">
        <w:rPr>
          <w:rFonts w:ascii="Times New Roman" w:hAnsi="Times New Roman" w:cs="Times New Roman"/>
          <w:sz w:val="28"/>
          <w:szCs w:val="28"/>
        </w:rPr>
        <w:t>Чтобы определить перед одежды (платья, свитера, рубашки), достаточно подложить любую верхнюю вещь на стол, сравнять плечи и найти вырез на шее. Спереди он более глубокий. Если есть воротник, ребёнок должен обратить внимание на то, куда обращены концы воротника, где находится застёжка – спереди или сзади, где находятся карманы и т.д.</w:t>
      </w:r>
    </w:p>
    <w:p w:rsidR="003A1CD4" w:rsidRPr="00076A0C" w:rsidRDefault="003A1CD4" w:rsidP="00076A0C">
      <w:pPr>
        <w:pStyle w:val="a3"/>
        <w:numPr>
          <w:ilvl w:val="0"/>
          <w:numId w:val="1"/>
        </w:numPr>
        <w:rPr>
          <w:rFonts w:ascii="Times New Roman" w:hAnsi="Times New Roman" w:cs="Times New Roman"/>
          <w:sz w:val="28"/>
          <w:szCs w:val="28"/>
        </w:rPr>
      </w:pPr>
      <w:r w:rsidRPr="003A1CD4">
        <w:rPr>
          <w:rFonts w:ascii="Times New Roman" w:hAnsi="Times New Roman" w:cs="Times New Roman"/>
          <w:sz w:val="28"/>
          <w:szCs w:val="28"/>
        </w:rPr>
        <w:t>Чтобы научить ребёнка выворачивать платье на лицевую сторону, важно установить последовательность действий: ребёнок находит подол, всовывает руки в платье (рубашку), доводит их до самого ворота и, захватив руками ворот, опускает их вместе с рубашкой вниз. Сильно встряхнув руками, ребёнок выворачивает рубашку на лицевую сторону. После этого последовательно выворачиваются рукава.</w:t>
      </w:r>
    </w:p>
    <w:p w:rsidR="003A1CD4" w:rsidRDefault="003A1CD4" w:rsidP="00BE4C4E">
      <w:pPr>
        <w:pStyle w:val="a3"/>
        <w:numPr>
          <w:ilvl w:val="0"/>
          <w:numId w:val="1"/>
        </w:numPr>
        <w:rPr>
          <w:rFonts w:ascii="Times New Roman" w:hAnsi="Times New Roman" w:cs="Times New Roman"/>
          <w:sz w:val="28"/>
          <w:szCs w:val="28"/>
        </w:rPr>
      </w:pPr>
      <w:r w:rsidRPr="003A1CD4">
        <w:rPr>
          <w:noProof/>
          <w:lang w:eastAsia="ru-RU"/>
        </w:rPr>
        <mc:AlternateContent>
          <mc:Choice Requires="wps">
            <w:drawing>
              <wp:inline distT="0" distB="0" distL="0" distR="0" wp14:anchorId="716DB408" wp14:editId="18A08CB2">
                <wp:extent cx="200025" cy="200025"/>
                <wp:effectExtent l="0" t="0" r="0" b="0"/>
                <wp:docPr id="24" name="AutoShap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4C6C9" id="AutoShape 32" o:spid="_x0000_s1026" alt="*"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" filled="f" stroked="f">
                <o:lock v:ext="edit" aspectratio="t"/>
                <w10:anchorlock/>
              </v:rect>
            </w:pict>
          </mc:Fallback>
        </mc:AlternateContent>
      </w:r>
      <w:r w:rsidRPr="003A1CD4">
        <w:rPr>
          <w:rFonts w:ascii="Times New Roman" w:hAnsi="Times New Roman" w:cs="Times New Roman"/>
          <w:sz w:val="28"/>
          <w:szCs w:val="28"/>
        </w:rPr>
        <w:t>Для того чтобы научить ребёнка правильно одеваться, важно показать ему исходное положение рубашки при надевании. Для этого можно положить рубашку на кровать или стол так, чтобы передняя часть была обращена вниз от ребёнка. Если рубашка с разрезом сверху донизу, то научиться её надевать значительно быстрее и проще. Левой рукой нужно взяться за ворот рубашки, а правую просовывать в рукав. Специально следует показать ребёнку застёжки различного вида и научить его застёгивать пуговицы, крючки, молнии, кнопки. Застёгивают пуговицы всегда св</w:t>
      </w:r>
      <w:r w:rsidR="000F3C19">
        <w:rPr>
          <w:rFonts w:ascii="Times New Roman" w:hAnsi="Times New Roman" w:cs="Times New Roman"/>
          <w:sz w:val="28"/>
          <w:szCs w:val="28"/>
        </w:rPr>
        <w:t xml:space="preserve">ерху вниз, а расстёгивают </w:t>
      </w:r>
      <w:proofErr w:type="gramStart"/>
      <w:r w:rsidR="000F3C19">
        <w:rPr>
          <w:rFonts w:ascii="Times New Roman" w:hAnsi="Times New Roman" w:cs="Times New Roman"/>
          <w:sz w:val="28"/>
          <w:szCs w:val="28"/>
        </w:rPr>
        <w:t xml:space="preserve">снизу </w:t>
      </w:r>
      <w:r w:rsidRPr="003A1CD4">
        <w:rPr>
          <w:rFonts w:ascii="Times New Roman" w:hAnsi="Times New Roman" w:cs="Times New Roman"/>
          <w:sz w:val="28"/>
          <w:szCs w:val="28"/>
        </w:rPr>
        <w:t>вверх</w:t>
      </w:r>
      <w:proofErr w:type="gramEnd"/>
      <w:r w:rsidRPr="003A1CD4">
        <w:rPr>
          <w:rFonts w:ascii="Times New Roman" w:hAnsi="Times New Roman" w:cs="Times New Roman"/>
          <w:sz w:val="28"/>
          <w:szCs w:val="28"/>
        </w:rPr>
        <w:t>.</w:t>
      </w:r>
    </w:p>
    <w:p w:rsidR="00076A0C" w:rsidRDefault="00076A0C" w:rsidP="00076A0C">
      <w:pPr>
        <w:pStyle w:val="a3"/>
        <w:rPr>
          <w:rFonts w:ascii="Times New Roman" w:hAnsi="Times New Roman" w:cs="Times New Roman"/>
          <w:sz w:val="28"/>
          <w:szCs w:val="28"/>
        </w:rPr>
      </w:pPr>
    </w:p>
    <w:p w:rsidR="00076A0C" w:rsidRDefault="00076A0C" w:rsidP="00076A0C">
      <w:pPr>
        <w:pStyle w:val="a3"/>
        <w:rPr>
          <w:rFonts w:ascii="Times New Roman" w:hAnsi="Times New Roman" w:cs="Times New Roman"/>
          <w:sz w:val="28"/>
          <w:szCs w:val="28"/>
        </w:rPr>
      </w:pPr>
      <w:r w:rsidRPr="00076A0C">
        <w:rPr>
          <w:rFonts w:ascii="Times New Roman" w:hAnsi="Times New Roman" w:cs="Times New Roman"/>
          <w:noProof/>
          <w:sz w:val="28"/>
          <w:szCs w:val="28"/>
          <w:lang w:eastAsia="ru-RU"/>
        </w:rPr>
        <w:drawing>
          <wp:inline distT="0" distB="0" distL="0" distR="0" wp14:anchorId="3C845C34" wp14:editId="3CD215FA">
            <wp:extent cx="2962275" cy="2181158"/>
            <wp:effectExtent l="0" t="0" r="0" b="0"/>
            <wp:docPr id="1" name="Рисунок 1" descr="C:\Users\Никита\Desktop\фотограф\фото д.с\коррекционная работа утренник День матери\коррекционная работа\SAM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а\Desktop\фотограф\фото д.с\коррекционная работа утренник День матери\коррекционная работа\SAM_04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6828" cy="2199237"/>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Pr="00076A0C">
        <w:rPr>
          <w:rFonts w:ascii="Times New Roman" w:hAnsi="Times New Roman" w:cs="Times New Roman"/>
          <w:noProof/>
          <w:sz w:val="28"/>
          <w:szCs w:val="28"/>
          <w:lang w:eastAsia="ru-RU"/>
        </w:rPr>
        <w:drawing>
          <wp:inline distT="0" distB="0" distL="0" distR="0" wp14:anchorId="19CFCE72" wp14:editId="542F9DFD">
            <wp:extent cx="2571115" cy="2104856"/>
            <wp:effectExtent l="0" t="0" r="635" b="0"/>
            <wp:docPr id="2" name="Рисунок 2" descr="C:\Users\Никита\Desktop\фотограф\фото д.с\коррекционная работа утренник День матери\коррекционная работа\SAM_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ита\Desktop\фотограф\фото д.с\коррекционная работа утренник День матери\коррекционная работа\SAM_04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115" cy="2104856"/>
                    </a:xfrm>
                    <a:prstGeom prst="rect">
                      <a:avLst/>
                    </a:prstGeom>
                    <a:noFill/>
                    <a:ln>
                      <a:noFill/>
                    </a:ln>
                  </pic:spPr>
                </pic:pic>
              </a:graphicData>
            </a:graphic>
          </wp:inline>
        </w:drawing>
      </w:r>
    </w:p>
    <w:p w:rsidR="00076A0C" w:rsidRPr="00076A0C" w:rsidRDefault="00076A0C" w:rsidP="00076A0C">
      <w:pPr>
        <w:pStyle w:val="a3"/>
        <w:rPr>
          <w:rFonts w:ascii="Times New Roman" w:hAnsi="Times New Roman" w:cs="Times New Roman"/>
          <w:sz w:val="28"/>
          <w:szCs w:val="28"/>
        </w:rPr>
      </w:pPr>
    </w:p>
    <w:p w:rsidR="00076A0C" w:rsidRPr="00076A0C" w:rsidRDefault="00076A0C" w:rsidP="00076A0C">
      <w:pPr>
        <w:pStyle w:val="a3"/>
        <w:rPr>
          <w:rFonts w:ascii="Times New Roman" w:hAnsi="Times New Roman" w:cs="Times New Roman"/>
          <w:sz w:val="28"/>
          <w:szCs w:val="28"/>
        </w:rPr>
      </w:pPr>
    </w:p>
    <w:sectPr w:rsidR="00076A0C" w:rsidRPr="00076A0C" w:rsidSect="00076A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7CBF"/>
    <w:multiLevelType w:val="hybridMultilevel"/>
    <w:tmpl w:val="DB365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90"/>
    <w:rsid w:val="00076A0C"/>
    <w:rsid w:val="000F3C19"/>
    <w:rsid w:val="001402D0"/>
    <w:rsid w:val="00171BE8"/>
    <w:rsid w:val="00381983"/>
    <w:rsid w:val="003A1CD4"/>
    <w:rsid w:val="00810B90"/>
    <w:rsid w:val="00A137EA"/>
    <w:rsid w:val="00BE4C4E"/>
    <w:rsid w:val="00F65932"/>
    <w:rsid w:val="00FD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A7957-38F6-4EEE-9F0E-294B718B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Гришин</dc:creator>
  <cp:keywords/>
  <dc:description/>
  <cp:lastModifiedBy>Никита Гришин</cp:lastModifiedBy>
  <cp:revision>10</cp:revision>
  <dcterms:created xsi:type="dcterms:W3CDTF">2016-12-04T12:53:00Z</dcterms:created>
  <dcterms:modified xsi:type="dcterms:W3CDTF">2016-12-05T20:46:00Z</dcterms:modified>
</cp:coreProperties>
</file>