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7F" w:rsidRDefault="00CD1B2F" w:rsidP="00703A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sz w:val="28"/>
          <w:szCs w:val="28"/>
          <w:lang w:eastAsia="ru-RU"/>
        </w:rPr>
      </w:pPr>
      <w:r w:rsidRPr="00C00DF4">
        <w:rPr>
          <w:rFonts w:asciiTheme="majorHAnsi" w:eastAsia="Times New Roman" w:hAnsiTheme="majorHAnsi" w:cstheme="majorHAnsi"/>
          <w:b/>
          <w:bCs/>
          <w:iCs/>
          <w:sz w:val="28"/>
          <w:szCs w:val="28"/>
          <w:lang w:eastAsia="ru-RU"/>
        </w:rPr>
        <w:t>Консультация учителя-дефектолога.</w:t>
      </w:r>
      <w:bookmarkStart w:id="0" w:name="_GoBack"/>
      <w:bookmarkEnd w:id="0"/>
    </w:p>
    <w:p w:rsidR="00CD1B2F" w:rsidRPr="00C00DF4" w:rsidRDefault="008741D6" w:rsidP="00703A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sz w:val="28"/>
          <w:szCs w:val="28"/>
          <w:lang w:eastAsia="ru-RU"/>
        </w:rPr>
      </w:pPr>
      <w:r w:rsidRPr="00C00DF4">
        <w:rPr>
          <w:rFonts w:asciiTheme="majorHAnsi" w:eastAsia="Times New Roman" w:hAnsiTheme="majorHAnsi" w:cstheme="majorHAnsi"/>
          <w:b/>
          <w:bCs/>
          <w:iCs/>
          <w:sz w:val="28"/>
          <w:szCs w:val="28"/>
          <w:lang w:eastAsia="ru-RU"/>
        </w:rPr>
        <w:t xml:space="preserve">Формирование </w:t>
      </w:r>
      <w:proofErr w:type="spellStart"/>
      <w:r w:rsidRPr="00C00DF4">
        <w:rPr>
          <w:rFonts w:asciiTheme="majorHAnsi" w:eastAsia="Times New Roman" w:hAnsiTheme="majorHAnsi" w:cstheme="majorHAnsi"/>
          <w:b/>
          <w:bCs/>
          <w:iCs/>
          <w:sz w:val="28"/>
          <w:szCs w:val="28"/>
          <w:lang w:eastAsia="ru-RU"/>
        </w:rPr>
        <w:t>цветовосприятия</w:t>
      </w:r>
      <w:proofErr w:type="spellEnd"/>
      <w:r w:rsidRPr="00C00DF4">
        <w:rPr>
          <w:rFonts w:asciiTheme="majorHAnsi" w:eastAsia="Times New Roman" w:hAnsiTheme="majorHAnsi" w:cstheme="majorHAnsi"/>
          <w:b/>
          <w:bCs/>
          <w:iCs/>
          <w:sz w:val="28"/>
          <w:szCs w:val="28"/>
          <w:lang w:eastAsia="ru-RU"/>
        </w:rPr>
        <w:t xml:space="preserve"> и цветоразличен</w:t>
      </w:r>
      <w:r w:rsidR="00CD1B2F" w:rsidRPr="00C00DF4">
        <w:rPr>
          <w:rFonts w:asciiTheme="majorHAnsi" w:eastAsia="Times New Roman" w:hAnsiTheme="majorHAnsi" w:cstheme="majorHAnsi"/>
          <w:b/>
          <w:bCs/>
          <w:iCs/>
          <w:sz w:val="28"/>
          <w:szCs w:val="28"/>
          <w:lang w:eastAsia="ru-RU"/>
        </w:rPr>
        <w:t>ия у детей дошкольного возраста с ОВЗ.</w:t>
      </w:r>
    </w:p>
    <w:p w:rsidR="008741D6" w:rsidRPr="00CD1B2F" w:rsidRDefault="008741D6" w:rsidP="008741D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С первых дней жизни к ребенку поступает колоссальная информация, и при речевом, и умственном развитии дети очень рано начинают обращать внимание на окраску предметов. Но мир цвета открывается ребенку не сразу, а в определенной последовательности. Сначала ребенок воспринимает только теплые цвета -</w:t>
      </w:r>
      <w:r w:rsidRPr="00CD1B2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красный, оранжевый, желтый;</w:t>
      </w: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 с развитием психических реакций к ним добавляются </w:t>
      </w:r>
      <w:r w:rsidRPr="00CD1B2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зеленый, голубой, синий, фиолетовый,</w:t>
      </w: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 и постепенно ребенку становится доступно все многообразие цветовых тонов спектра.</w:t>
      </w:r>
    </w:p>
    <w:p w:rsidR="008741D6" w:rsidRPr="00CD1B2F" w:rsidRDefault="008741D6" w:rsidP="008741D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В </w:t>
      </w:r>
      <w:r w:rsidRPr="00CD1B2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три года</w:t>
      </w: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 дети знают названия двух-трех основных цветов, а узнают и соотносят четыре-пять цветов. Некоторые испытывают трудности в определении цвета предметов. Такие дети гораздо позже начинают обращать внимание на окраску предметов и соотносить цвета, с трудом запоминают их названия, плохо их дифференцируют, они обнаруживают тенденцию к замене названий промежуточных цветов спектра основными, вместо оранжевого - красный, желтый; вместо фиолето</w:t>
      </w:r>
      <w:r w:rsid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вого - голубой, синий и т </w:t>
      </w:r>
      <w:proofErr w:type="gramStart"/>
      <w:r w:rsid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д </w:t>
      </w: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,причем</w:t>
      </w:r>
      <w:proofErr w:type="gramEnd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перенос этот не является стойким. </w:t>
      </w:r>
      <w:r w:rsidRPr="00CD1B2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Четырехлетние </w:t>
      </w: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малыши часто не знают даже названий основных цветов, не узнают и не соотносят их.</w:t>
      </w:r>
    </w:p>
    <w:p w:rsidR="008741D6" w:rsidRPr="00CD1B2F" w:rsidRDefault="008741D6" w:rsidP="008741D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Все это говорит о том, что с детьми</w:t>
      </w:r>
      <w:r w:rsidR="00D13DE3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с </w:t>
      </w:r>
      <w:proofErr w:type="gramStart"/>
      <w:r w:rsidR="00D13DE3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ОВЗ </w:t>
      </w: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необходимо</w:t>
      </w:r>
      <w:proofErr w:type="gramEnd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проводить специальную работу по развитию </w:t>
      </w:r>
      <w:proofErr w:type="spellStart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цветовосприятия</w:t>
      </w:r>
      <w:proofErr w:type="spellEnd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 цветоразличения.</w:t>
      </w:r>
    </w:p>
    <w:p w:rsidR="008741D6" w:rsidRPr="00CD1B2F" w:rsidRDefault="008741D6" w:rsidP="008741D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Ребенок, по выражению К. Д. Ушинского </w:t>
      </w:r>
      <w:r w:rsidRPr="00CD1B2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«Мыслит формами, красками, звуками, ощущения вообще».</w:t>
      </w: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 Важно обогащать эти ощущения и восприятия.</w:t>
      </w:r>
    </w:p>
    <w:p w:rsidR="008741D6" w:rsidRPr="00CD1B2F" w:rsidRDefault="008741D6" w:rsidP="008741D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Ребенок нуждается в многообразии информации, но ее нужно вводить постепенно и гармонично, она должна соответствовать возрасту малыша и его индивидуальности. При работе над </w:t>
      </w:r>
      <w:proofErr w:type="spellStart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цветовосприятием</w:t>
      </w:r>
      <w:proofErr w:type="spellEnd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 цветоразличением необходимо исключить хаотичные цветовые и световые эффекты, так как психика ребенка может не выдержать подобной информации, следствием чего могут стать неврозы.</w:t>
      </w:r>
    </w:p>
    <w:p w:rsidR="008741D6" w:rsidRPr="00CD1B2F" w:rsidRDefault="008741D6" w:rsidP="008741D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CD1B2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При работе </w:t>
      </w: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над </w:t>
      </w:r>
      <w:proofErr w:type="spellStart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цветовосприятием</w:t>
      </w:r>
      <w:proofErr w:type="spellEnd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 </w:t>
      </w:r>
      <w:proofErr w:type="spellStart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цветоразличием</w:t>
      </w:r>
      <w:proofErr w:type="spellEnd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надо учитывать, что в дошкольном возрасте дети, как правило, связывают цвет с образом </w:t>
      </w:r>
      <w:proofErr w:type="spellStart"/>
      <w:proofErr w:type="gramStart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предмета:</w:t>
      </w:r>
      <w:r w:rsidRPr="00CD1B2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зеленый</w:t>
      </w:r>
      <w:proofErr w:type="spellEnd"/>
      <w:proofErr w:type="gramEnd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 - трава, елочка; </w:t>
      </w:r>
      <w:r w:rsidRPr="00CD1B2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желтый</w:t>
      </w: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 - солнышко, цыпленок; </w:t>
      </w:r>
      <w:r w:rsidRPr="00CD1B2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синий</w:t>
      </w: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 - море и. т. д. Поэтому, при работе по развитию </w:t>
      </w:r>
      <w:proofErr w:type="spellStart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цветовосприятия</w:t>
      </w:r>
      <w:proofErr w:type="spellEnd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, главное - использование естественных форм.</w:t>
      </w:r>
    </w:p>
    <w:p w:rsidR="008741D6" w:rsidRPr="00CD1B2F" w:rsidRDefault="008741D6" w:rsidP="008741D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Восприятие цвета отличается от восприятия формы и размера, прежде всего тем, что оно может осуществляться только при помощи зрительной ориентировки.</w:t>
      </w:r>
    </w:p>
    <w:p w:rsidR="008741D6" w:rsidRPr="00CD1B2F" w:rsidRDefault="008741D6" w:rsidP="008741D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Иными словами - цвет обязательно нужно </w:t>
      </w:r>
      <w:r w:rsidRPr="00CD1B2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увидеть</w:t>
      </w: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. Вначале, при определении цвета, большую роль играет </w:t>
      </w:r>
      <w:proofErr w:type="spellStart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примеривание</w:t>
      </w:r>
      <w:proofErr w:type="spellEnd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, сопоставление путем приложения. Когда два цвета вплотную прилегают друг к другу, ребенок может увидеть их одинаковость или различие. При этом он может еще не владеть восприятием цвета, но видеть, что цвета одинаковые или разные. На этом этапе работы можно рекомендовать задания </w:t>
      </w:r>
      <w:proofErr w:type="gramStart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типа :</w:t>
      </w:r>
      <w:proofErr w:type="gramEnd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«Подбери к каждой чашке блюдце такого же цвета», «Посади каждую бабочку на цветок такого же цвета» и т. д.</w:t>
      </w:r>
    </w:p>
    <w:p w:rsidR="008741D6" w:rsidRPr="00CD1B2F" w:rsidRDefault="008741D6" w:rsidP="008741D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Когда ребенок научится определять сходство и различие цветом при их непосредственном контакте, то есть путем приложения или наложения, можно переходить к выбору по образцу - к настоящему восприятию цвета, а затем и называнию цветов. На этом этапе можно порекомендовать игры в книге цветом Г.С. </w:t>
      </w:r>
      <w:proofErr w:type="spellStart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Швайко</w:t>
      </w:r>
      <w:proofErr w:type="spellEnd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«Игры и игровые упражнения для развития речи».</w:t>
      </w:r>
    </w:p>
    <w:p w:rsidR="008741D6" w:rsidRPr="00CD1B2F" w:rsidRDefault="008741D6" w:rsidP="008741D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 ходе работы по развитию у детей </w:t>
      </w:r>
      <w:r w:rsidR="00D13DE3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С ОВЗ </w:t>
      </w:r>
      <w:proofErr w:type="spellStart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цветовосприятия</w:t>
      </w:r>
      <w:proofErr w:type="spellEnd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 цветоразличения можно проводить профилактику целого ряда заболеваний. Знания о </w:t>
      </w:r>
      <w:proofErr w:type="spellStart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цветолечении</w:t>
      </w:r>
      <w:proofErr w:type="spellEnd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дошли нашего времени из глубокой древности. Сейчас их углубляют, проводя научные исследования, и применяют на практике.</w:t>
      </w:r>
    </w:p>
    <w:p w:rsidR="008741D6" w:rsidRPr="00CD1B2F" w:rsidRDefault="008741D6" w:rsidP="008741D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Знания по закреплению у детей умения дифференцировать цвета, знания названий цветов и правильного употребления их в речи способствуют развитию зрительного и слухового внимания.</w:t>
      </w:r>
    </w:p>
    <w:p w:rsidR="008741D6" w:rsidRPr="00CD1B2F" w:rsidRDefault="008741D6" w:rsidP="008741D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Дети, внимание которых было привлечено к цвету, живо воспринимают такие сравнения, </w:t>
      </w:r>
      <w:proofErr w:type="spellStart"/>
      <w:proofErr w:type="gramStart"/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как</w:t>
      </w:r>
      <w:r w:rsidR="00CD1B2F" w:rsidRPr="00CD1B2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«</w:t>
      </w:r>
      <w:proofErr w:type="gramEnd"/>
      <w:r w:rsidR="00CD1B2F" w:rsidRPr="00CD1B2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сорока</w:t>
      </w:r>
      <w:proofErr w:type="spellEnd"/>
      <w:r w:rsidR="00CD1B2F" w:rsidRPr="00CD1B2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-белобока»,</w:t>
      </w: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 </w:t>
      </w:r>
      <w:r w:rsidRPr="00CD1B2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«</w:t>
      </w:r>
      <w:proofErr w:type="spellStart"/>
      <w:r w:rsidRPr="00CD1B2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белоносые</w:t>
      </w:r>
      <w:proofErr w:type="spellEnd"/>
      <w:r w:rsidRPr="00CD1B2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грачи», «золотые одуванчики»,</w:t>
      </w: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> им становятся понятнее глаголы «посинеть», «позеленеть» и т. п. Более того, они пытаются использовать подобные слова и в своей речи. </w:t>
      </w:r>
    </w:p>
    <w:p w:rsidR="00240B3C" w:rsidRPr="00CD1B2F" w:rsidRDefault="00CD1B2F" w:rsidP="00CD1B2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Знакомство с цветом помогает детям </w:t>
      </w:r>
      <w:r w:rsidR="00D13DE3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с ОВЗ </w:t>
      </w: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полнее и тоньше воспринимать предметы и явления окружающего мира, развивает наблюдательность, мышление, обогащает речь. Привлечение внимания ребенка к окружающей действительности открывает ему источник ярких образов, помогает </w:t>
      </w:r>
      <w:r w:rsidRPr="00CD1B2F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>устанавливать причинно-следственные связи между предметами и явлениями, расширяет активный словарь.</w:t>
      </w:r>
    </w:p>
    <w:sectPr w:rsidR="00240B3C" w:rsidRPr="00CD1B2F" w:rsidSect="00CD1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8B"/>
    <w:rsid w:val="00240B3C"/>
    <w:rsid w:val="006D001D"/>
    <w:rsid w:val="00703A7F"/>
    <w:rsid w:val="0079348B"/>
    <w:rsid w:val="008741D6"/>
    <w:rsid w:val="00C00DF4"/>
    <w:rsid w:val="00CD1B2F"/>
    <w:rsid w:val="00D1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E831A-F029-4839-A196-036E96EF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0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светлана2</dc:creator>
  <cp:keywords/>
  <dc:description/>
  <cp:lastModifiedBy>Светлана Гришина</cp:lastModifiedBy>
  <cp:revision>10</cp:revision>
  <dcterms:created xsi:type="dcterms:W3CDTF">2015-05-12T21:09:00Z</dcterms:created>
  <dcterms:modified xsi:type="dcterms:W3CDTF">2021-10-05T19:13:00Z</dcterms:modified>
</cp:coreProperties>
</file>